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CF" w:rsidRPr="00650BCF" w:rsidRDefault="00650BCF" w:rsidP="00650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650B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ФГАОУ ВО СИБИРСКИЙ ФЕДЕРАЛЬНЫЙ УНИВЕРСИТЕТ</w:t>
      </w:r>
    </w:p>
    <w:p w:rsidR="00650BCF" w:rsidRPr="00650BCF" w:rsidRDefault="00650BCF" w:rsidP="00650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650B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ЦЕНТР БИЗНЕС-ОБРАЗОВАНИЯ ИУБПЭ</w:t>
      </w:r>
    </w:p>
    <w:p w:rsidR="00650BCF" w:rsidRPr="00650BCF" w:rsidRDefault="00650BCF" w:rsidP="00650BCF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«УТВЕРЖДАЮ»</w:t>
      </w:r>
    </w:p>
    <w:p w:rsidR="00D211CB" w:rsidRDefault="00D211CB" w:rsidP="00650BC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Директор ИУБПЭ</w:t>
      </w:r>
      <w:r w:rsidR="00650BCF" w:rsidRPr="00650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</w:t>
      </w:r>
    </w:p>
    <w:p w:rsidR="00650BCF" w:rsidRPr="00650BCF" w:rsidRDefault="00650BCF" w:rsidP="00650BC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_____________ </w:t>
      </w:r>
      <w:r w:rsidR="00D211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</w:t>
      </w:r>
      <w:r w:rsidRPr="00650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D211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Pr="00650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="00D211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Васильева</w:t>
      </w:r>
    </w:p>
    <w:p w:rsidR="00650BCF" w:rsidRPr="00650BCF" w:rsidRDefault="00650BCF" w:rsidP="00650BC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«__</w:t>
      </w:r>
      <w:r w:rsidR="00D211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</w:t>
      </w:r>
      <w:r w:rsidRPr="00650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_» ____________ 201</w:t>
      </w:r>
      <w:r w:rsidR="006355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Pr="00650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года</w:t>
      </w:r>
    </w:p>
    <w:p w:rsidR="00650BCF" w:rsidRDefault="00650BCF" w:rsidP="00650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650BCF" w:rsidRPr="00650BCF" w:rsidRDefault="00650BCF" w:rsidP="00650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650BC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РАБОЧИЙ УЧЕБНЫЙ ПЛАН</w:t>
      </w:r>
    </w:p>
    <w:p w:rsidR="00650BCF" w:rsidRPr="00650BCF" w:rsidRDefault="00650BCF" w:rsidP="00650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дополнительной профессиональной программы повышения квалификации</w:t>
      </w:r>
    </w:p>
    <w:p w:rsidR="00650BCF" w:rsidRPr="00650BCF" w:rsidRDefault="00650BCF" w:rsidP="00650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320449" w:rsidRPr="003204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Управление персоналом</w:t>
      </w:r>
      <w:r w:rsidR="003204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650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50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(ДПП ПК</w:t>
      </w:r>
      <w:r w:rsidR="003204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УП</w:t>
      </w:r>
      <w:r w:rsidRPr="00650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r w:rsidR="003204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38</w:t>
      </w:r>
      <w:r w:rsidRPr="00650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) </w:t>
      </w:r>
    </w:p>
    <w:p w:rsidR="00650BCF" w:rsidRPr="00650BCF" w:rsidRDefault="00650BCF" w:rsidP="00650B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0BCF" w:rsidRPr="00650BCF" w:rsidRDefault="00650BCF" w:rsidP="00650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Объем трудозатрат</w:t>
      </w:r>
      <w:r w:rsidRPr="00650B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 (срок освоения) </w:t>
      </w:r>
      <w:r w:rsidR="00616544">
        <w:rPr>
          <w:rFonts w:ascii="Times New Roman" w:eastAsia="Calibri" w:hAnsi="Times New Roman" w:cs="Times New Roman"/>
          <w:sz w:val="24"/>
          <w:szCs w:val="24"/>
          <w:lang w:eastAsia="en-US"/>
        </w:rPr>
        <w:t>38</w:t>
      </w:r>
      <w:r w:rsidRPr="00650B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часов. На базе </w:t>
      </w:r>
      <w:proofErr w:type="gramStart"/>
      <w:r w:rsidRPr="00650BCF">
        <w:rPr>
          <w:rFonts w:ascii="Times New Roman" w:eastAsia="Calibri" w:hAnsi="Times New Roman" w:cs="Times New Roman"/>
          <w:sz w:val="24"/>
          <w:szCs w:val="24"/>
          <w:lang w:eastAsia="en-US"/>
        </w:rPr>
        <w:t>высшего</w:t>
      </w:r>
      <w:proofErr w:type="gramEnd"/>
      <w:r w:rsidRPr="00650BCF">
        <w:rPr>
          <w:rFonts w:ascii="Times New Roman" w:eastAsia="Calibri" w:hAnsi="Times New Roman" w:cs="Times New Roman"/>
          <w:sz w:val="24"/>
          <w:szCs w:val="24"/>
          <w:lang w:eastAsia="en-US"/>
        </w:rPr>
        <w:t>, н/высшего или СПО.</w:t>
      </w:r>
    </w:p>
    <w:p w:rsidR="00616544" w:rsidRDefault="00650BCF" w:rsidP="00650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Целью </w:t>
      </w:r>
      <w:r w:rsidRPr="00650BCF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 по ДПП ПК «</w:t>
      </w:r>
      <w:r w:rsidR="00616544" w:rsidRPr="00616544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Управление персоналом</w:t>
      </w:r>
      <w:r w:rsidR="006165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является </w:t>
      </w:r>
      <w:r w:rsidR="00616544" w:rsidRPr="00365BCC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компетенций у специалистов сферы HR, а также руководителей всех уровней менеджме</w:t>
      </w:r>
      <w:r w:rsidR="00616544" w:rsidRPr="00365BCC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616544" w:rsidRPr="00365BCC">
        <w:rPr>
          <w:rFonts w:ascii="Times New Roman" w:eastAsia="Times New Roman" w:hAnsi="Times New Roman" w:cs="Times New Roman"/>
          <w:color w:val="333333"/>
          <w:sz w:val="24"/>
          <w:szCs w:val="24"/>
        </w:rPr>
        <w:t>та для эффективного управления трудовыми ресурсами и трудовым потенциалом орган</w:t>
      </w:r>
      <w:r w:rsidR="00616544" w:rsidRPr="00365BCC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616544" w:rsidRPr="00365BCC">
        <w:rPr>
          <w:rFonts w:ascii="Times New Roman" w:eastAsia="Times New Roman" w:hAnsi="Times New Roman" w:cs="Times New Roman"/>
          <w:color w:val="333333"/>
          <w:sz w:val="24"/>
          <w:szCs w:val="24"/>
        </w:rPr>
        <w:t>зации.</w:t>
      </w:r>
    </w:p>
    <w:p w:rsidR="00650BCF" w:rsidRPr="00650BCF" w:rsidRDefault="00650BCF" w:rsidP="00650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Категория обучаемых</w:t>
      </w:r>
      <w:r w:rsidRPr="00650BC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6165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руководители и сотрудники кадровых служб </w:t>
      </w:r>
      <w:r w:rsidRPr="00650BCF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</w:t>
      </w:r>
      <w:r w:rsidRPr="00650BCF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650BCF">
        <w:rPr>
          <w:rFonts w:ascii="Times New Roman" w:eastAsia="Calibri" w:hAnsi="Times New Roman" w:cs="Times New Roman"/>
          <w:sz w:val="24"/>
          <w:szCs w:val="24"/>
          <w:lang w:eastAsia="en-US"/>
        </w:rPr>
        <w:t>венных</w:t>
      </w:r>
      <w:r w:rsidR="00616544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650B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муниципальных</w:t>
      </w:r>
      <w:r w:rsidR="00616544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650B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бюджетных учреждений, ГУП, МУП, </w:t>
      </w:r>
      <w:r w:rsidR="00616544">
        <w:rPr>
          <w:rFonts w:ascii="Times New Roman" w:eastAsia="Calibri" w:hAnsi="Times New Roman" w:cs="Times New Roman"/>
          <w:sz w:val="24"/>
          <w:szCs w:val="24"/>
          <w:lang w:eastAsia="en-US"/>
        </w:rPr>
        <w:t>коммерческих и неко</w:t>
      </w:r>
      <w:r w:rsidR="00616544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616544">
        <w:rPr>
          <w:rFonts w:ascii="Times New Roman" w:eastAsia="Calibri" w:hAnsi="Times New Roman" w:cs="Times New Roman"/>
          <w:sz w:val="24"/>
          <w:szCs w:val="24"/>
          <w:lang w:eastAsia="en-US"/>
        </w:rPr>
        <w:t>мерческих организаций, лица, находящиеся в резерве на замещение должностей в службах по управлению персоналом или претендующие на замещение таких должностей</w:t>
      </w:r>
      <w:r w:rsidRPr="00650BC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16544" w:rsidRDefault="00650BCF" w:rsidP="006165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Программа ориентирована </w:t>
      </w:r>
      <w:proofErr w:type="gramStart"/>
      <w:r w:rsidR="006165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</w:t>
      </w:r>
      <w:proofErr w:type="gramEnd"/>
      <w:r w:rsidR="006165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616544" w:rsidRPr="00365BCC" w:rsidRDefault="00616544" w:rsidP="0061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BCC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руководител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ей</w:t>
      </w:r>
      <w:r w:rsidRPr="00365B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высшего и среднего уровней управления;</w:t>
      </w:r>
    </w:p>
    <w:p w:rsidR="00616544" w:rsidRPr="00365BCC" w:rsidRDefault="00616544" w:rsidP="0061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BCC">
        <w:rPr>
          <w:rFonts w:ascii="Times New Roman" w:eastAsia="Times New Roman" w:hAnsi="Times New Roman" w:cs="Times New Roman"/>
          <w:color w:val="333333"/>
          <w:sz w:val="24"/>
          <w:szCs w:val="24"/>
        </w:rPr>
        <w:t>менеджер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 w:rsidRPr="00365B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персоналу;</w:t>
      </w:r>
    </w:p>
    <w:p w:rsidR="00616544" w:rsidRPr="00365BCC" w:rsidRDefault="00616544" w:rsidP="0061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BCC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руководител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ей</w:t>
      </w:r>
      <w:r w:rsidRPr="00365B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коммерческих организаций (малый и средний бизнес);</w:t>
      </w:r>
    </w:p>
    <w:p w:rsidR="00616544" w:rsidRPr="00365BCC" w:rsidRDefault="00616544" w:rsidP="0061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BCC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руководител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ей</w:t>
      </w:r>
      <w:r w:rsidRPr="00365B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кадровых служб;</w:t>
      </w:r>
    </w:p>
    <w:p w:rsidR="00616544" w:rsidRPr="00365BCC" w:rsidRDefault="00616544" w:rsidP="0061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BCC">
        <w:rPr>
          <w:rFonts w:ascii="Times New Roman" w:eastAsia="Times New Roman" w:hAnsi="Times New Roman" w:cs="Times New Roman"/>
          <w:color w:val="333333"/>
          <w:sz w:val="24"/>
          <w:szCs w:val="24"/>
        </w:rPr>
        <w:t>студент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 w:rsidRPr="00365B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лиц, не имеющим специализированных знаний в области управл</w:t>
      </w:r>
      <w:r w:rsidRPr="00365BCC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365BCC">
        <w:rPr>
          <w:rFonts w:ascii="Times New Roman" w:eastAsia="Times New Roman" w:hAnsi="Times New Roman" w:cs="Times New Roman"/>
          <w:color w:val="333333"/>
          <w:sz w:val="24"/>
          <w:szCs w:val="24"/>
        </w:rPr>
        <w:t>ния персоналом.</w:t>
      </w:r>
    </w:p>
    <w:p w:rsidR="00650BCF" w:rsidRPr="00650BCF" w:rsidRDefault="00650BCF" w:rsidP="00650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Продолжительность обучения</w:t>
      </w:r>
      <w:r w:rsidRPr="00650B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D211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 </w:t>
      </w:r>
      <w:r w:rsidRPr="00650BCF">
        <w:rPr>
          <w:rFonts w:ascii="Times New Roman" w:eastAsia="Calibri" w:hAnsi="Times New Roman" w:cs="Times New Roman"/>
          <w:sz w:val="24"/>
          <w:szCs w:val="24"/>
          <w:lang w:eastAsia="en-US"/>
        </w:rPr>
        <w:t>дней.</w:t>
      </w:r>
    </w:p>
    <w:p w:rsidR="00650BCF" w:rsidRPr="00650BCF" w:rsidRDefault="00650BCF" w:rsidP="00650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обучения</w:t>
      </w:r>
      <w:r w:rsidRPr="00650BCF">
        <w:rPr>
          <w:rFonts w:ascii="Times New Roman" w:eastAsia="Calibri" w:hAnsi="Times New Roman" w:cs="Times New Roman"/>
          <w:sz w:val="24"/>
          <w:szCs w:val="24"/>
          <w:lang w:eastAsia="en-US"/>
        </w:rPr>
        <w:t>:  заочная без отрыва от работы с использованием электронных (дистанционных) образовательных технологий.</w:t>
      </w:r>
    </w:p>
    <w:p w:rsidR="00650BCF" w:rsidRPr="00650BCF" w:rsidRDefault="00650BCF" w:rsidP="00650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Режим занятий</w:t>
      </w:r>
      <w:r w:rsidRPr="00650B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</w:t>
      </w:r>
      <w:r w:rsidR="00D211CB">
        <w:rPr>
          <w:rFonts w:ascii="Times New Roman" w:eastAsia="Calibri" w:hAnsi="Times New Roman" w:cs="Times New Roman"/>
          <w:sz w:val="24"/>
          <w:szCs w:val="24"/>
          <w:lang w:eastAsia="en-US"/>
        </w:rPr>
        <w:t>-4</w:t>
      </w:r>
      <w:r w:rsidRPr="00650B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академических  часа в день.</w:t>
      </w:r>
    </w:p>
    <w:p w:rsidR="00650BCF" w:rsidRPr="00650BCF" w:rsidRDefault="00650BCF" w:rsidP="00650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Виды учебных занятий</w:t>
      </w:r>
      <w:r w:rsidRPr="00650B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СМР (изучение </w:t>
      </w:r>
      <w:proofErr w:type="gramStart"/>
      <w:r w:rsidRPr="00650BCF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электронного</w:t>
      </w:r>
      <w:proofErr w:type="gramEnd"/>
      <w:r w:rsidRPr="00650B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контента, решение пром</w:t>
      </w:r>
      <w:r w:rsidRPr="00650BCF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650B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жуточных тестов, размещенных в ресурсах е-курсов, прослушивание </w:t>
      </w:r>
      <w:proofErr w:type="spellStart"/>
      <w:r w:rsidRPr="00650BCF">
        <w:rPr>
          <w:rFonts w:ascii="Times New Roman" w:eastAsia="Calibri" w:hAnsi="Times New Roman" w:cs="Times New Roman"/>
          <w:sz w:val="24"/>
          <w:szCs w:val="24"/>
          <w:lang w:eastAsia="en-US"/>
        </w:rPr>
        <w:t>видеолекций</w:t>
      </w:r>
      <w:proofErr w:type="spellEnd"/>
      <w:r w:rsidRPr="00650BCF">
        <w:rPr>
          <w:rFonts w:ascii="Times New Roman" w:eastAsia="Calibri" w:hAnsi="Times New Roman" w:cs="Times New Roman"/>
          <w:sz w:val="24"/>
          <w:szCs w:val="24"/>
          <w:lang w:eastAsia="en-US"/>
        </w:rPr>
        <w:t>, работа с НПА, литературой и материалами, размещенными в электронной библиотеке</w:t>
      </w:r>
      <w:r w:rsidR="003671F3">
        <w:rPr>
          <w:rFonts w:ascii="Times New Roman" w:eastAsia="Calibri" w:hAnsi="Times New Roman" w:cs="Times New Roman"/>
          <w:sz w:val="24"/>
          <w:szCs w:val="24"/>
          <w:lang w:eastAsia="en-US"/>
        </w:rPr>
        <w:t>) контрак</w:t>
      </w:r>
      <w:r w:rsidR="003671F3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="003671F3">
        <w:rPr>
          <w:rFonts w:ascii="Times New Roman" w:eastAsia="Calibri" w:hAnsi="Times New Roman" w:cs="Times New Roman"/>
          <w:sz w:val="24"/>
          <w:szCs w:val="24"/>
          <w:lang w:eastAsia="en-US"/>
        </w:rPr>
        <w:t>ные часы</w:t>
      </w:r>
      <w:r w:rsidRPr="00650B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50BCF" w:rsidRDefault="00650BCF" w:rsidP="00650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Формы аттестации</w:t>
      </w:r>
      <w:r w:rsidRPr="00650B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контроля знаний: программа завершается обязательной ит</w:t>
      </w:r>
      <w:r w:rsidRPr="00650BC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650BCF">
        <w:rPr>
          <w:rFonts w:ascii="Times New Roman" w:eastAsia="Calibri" w:hAnsi="Times New Roman" w:cs="Times New Roman"/>
          <w:sz w:val="24"/>
          <w:szCs w:val="24"/>
          <w:lang w:eastAsia="en-US"/>
        </w:rPr>
        <w:t>говой аттестацией, предусматривающей зачет в форме тестирования в электронных ресу</w:t>
      </w:r>
      <w:r w:rsidRPr="00650BCF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650BCF">
        <w:rPr>
          <w:rFonts w:ascii="Times New Roman" w:eastAsia="Calibri" w:hAnsi="Times New Roman" w:cs="Times New Roman"/>
          <w:sz w:val="24"/>
          <w:szCs w:val="24"/>
          <w:lang w:eastAsia="en-US"/>
        </w:rPr>
        <w:t>сах е-курсов.</w:t>
      </w:r>
    </w:p>
    <w:p w:rsidR="003671F3" w:rsidRPr="003671F3" w:rsidRDefault="003671F3" w:rsidP="00650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8"/>
          <w:szCs w:val="8"/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"/>
        <w:gridCol w:w="3214"/>
        <w:gridCol w:w="1134"/>
        <w:gridCol w:w="1135"/>
        <w:gridCol w:w="1134"/>
        <w:gridCol w:w="1134"/>
        <w:gridCol w:w="1276"/>
        <w:gridCol w:w="107"/>
      </w:tblGrid>
      <w:tr w:rsidR="004403B5" w:rsidRPr="00635505" w:rsidTr="004403B5">
        <w:trPr>
          <w:gridAfter w:val="1"/>
          <w:wAfter w:w="107" w:type="dxa"/>
        </w:trPr>
        <w:tc>
          <w:tcPr>
            <w:tcW w:w="437" w:type="dxa"/>
            <w:vMerge w:val="restart"/>
          </w:tcPr>
          <w:p w:rsidR="004403B5" w:rsidRPr="00635505" w:rsidRDefault="004403B5" w:rsidP="00367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14" w:type="dxa"/>
            <w:vMerge w:val="restart"/>
          </w:tcPr>
          <w:p w:rsidR="004403B5" w:rsidRPr="00635505" w:rsidRDefault="004403B5" w:rsidP="00367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дисциплины / модуля</w:t>
            </w:r>
          </w:p>
        </w:tc>
        <w:tc>
          <w:tcPr>
            <w:tcW w:w="4537" w:type="dxa"/>
            <w:gridSpan w:val="4"/>
          </w:tcPr>
          <w:p w:rsidR="004403B5" w:rsidRPr="00635505" w:rsidRDefault="004403B5" w:rsidP="0036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4403B5" w:rsidRPr="00635505" w:rsidRDefault="004403B5" w:rsidP="0036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</w:t>
            </w:r>
            <w:r w:rsidRPr="0063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63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4403B5" w:rsidRPr="00635505" w:rsidTr="004403B5">
        <w:trPr>
          <w:gridAfter w:val="1"/>
          <w:wAfter w:w="107" w:type="dxa"/>
          <w:trHeight w:val="850"/>
        </w:trPr>
        <w:tc>
          <w:tcPr>
            <w:tcW w:w="437" w:type="dxa"/>
            <w:vMerge/>
          </w:tcPr>
          <w:p w:rsidR="004403B5" w:rsidRPr="00635505" w:rsidRDefault="004403B5" w:rsidP="0036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</w:tcPr>
          <w:p w:rsidR="004403B5" w:rsidRPr="00635505" w:rsidRDefault="004403B5" w:rsidP="0036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3B5" w:rsidRPr="00635505" w:rsidRDefault="004403B5" w:rsidP="0036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4403B5" w:rsidRPr="00635505" w:rsidRDefault="004403B5" w:rsidP="0036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</w:t>
            </w:r>
            <w:r w:rsidRPr="0063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63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так</w:t>
            </w:r>
            <w:r w:rsidRPr="0063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63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ных</w:t>
            </w:r>
          </w:p>
        </w:tc>
        <w:tc>
          <w:tcPr>
            <w:tcW w:w="1134" w:type="dxa"/>
          </w:tcPr>
          <w:p w:rsidR="004403B5" w:rsidRPr="00635505" w:rsidRDefault="004403B5" w:rsidP="0036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СМР</w:t>
            </w:r>
          </w:p>
        </w:tc>
        <w:tc>
          <w:tcPr>
            <w:tcW w:w="1134" w:type="dxa"/>
          </w:tcPr>
          <w:p w:rsidR="004403B5" w:rsidRPr="00635505" w:rsidRDefault="004403B5" w:rsidP="0036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т. ч. в  ресу</w:t>
            </w:r>
            <w:r w:rsidRPr="0063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63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сах </w:t>
            </w:r>
            <w:proofErr w:type="spellStart"/>
            <w:r w:rsidRPr="0063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еКурсов</w:t>
            </w:r>
            <w:proofErr w:type="spellEnd"/>
          </w:p>
        </w:tc>
        <w:tc>
          <w:tcPr>
            <w:tcW w:w="1276" w:type="dxa"/>
            <w:vMerge/>
          </w:tcPr>
          <w:p w:rsidR="004403B5" w:rsidRPr="00635505" w:rsidRDefault="004403B5" w:rsidP="0036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03B5" w:rsidRPr="00635505" w:rsidTr="004403B5">
        <w:trPr>
          <w:gridAfter w:val="1"/>
          <w:wAfter w:w="107" w:type="dxa"/>
        </w:trPr>
        <w:tc>
          <w:tcPr>
            <w:tcW w:w="437" w:type="dxa"/>
          </w:tcPr>
          <w:p w:rsidR="004403B5" w:rsidRPr="00635505" w:rsidRDefault="004403B5" w:rsidP="0036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4403B5" w:rsidRPr="00635505" w:rsidRDefault="004403B5" w:rsidP="0036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05">
              <w:rPr>
                <w:rFonts w:ascii="Times New Roman" w:eastAsia="Calibri" w:hAnsi="Times New Roman" w:cs="Times New Roman"/>
                <w:sz w:val="24"/>
                <w:szCs w:val="24"/>
              </w:rPr>
              <w:t>Основы управления перс</w:t>
            </w:r>
            <w:r w:rsidRPr="006355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35505">
              <w:rPr>
                <w:rFonts w:ascii="Times New Roman" w:eastAsia="Calibri" w:hAnsi="Times New Roman" w:cs="Times New Roman"/>
                <w:sz w:val="24"/>
                <w:szCs w:val="24"/>
              </w:rPr>
              <w:t>налом</w:t>
            </w:r>
          </w:p>
        </w:tc>
        <w:tc>
          <w:tcPr>
            <w:tcW w:w="1134" w:type="dxa"/>
          </w:tcPr>
          <w:p w:rsidR="004403B5" w:rsidRPr="00635505" w:rsidRDefault="004403B5" w:rsidP="0036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0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4403B5" w:rsidRPr="00635505" w:rsidRDefault="004403B5" w:rsidP="0036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403B5" w:rsidRPr="00635505" w:rsidRDefault="004403B5" w:rsidP="0036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0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403B5" w:rsidRPr="00635505" w:rsidRDefault="004403B5" w:rsidP="0036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403B5" w:rsidRPr="00635505" w:rsidRDefault="004403B5" w:rsidP="0036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05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4403B5" w:rsidRPr="00635505" w:rsidTr="003671F3">
        <w:trPr>
          <w:gridAfter w:val="1"/>
          <w:wAfter w:w="107" w:type="dxa"/>
          <w:trHeight w:val="501"/>
        </w:trPr>
        <w:tc>
          <w:tcPr>
            <w:tcW w:w="437" w:type="dxa"/>
          </w:tcPr>
          <w:p w:rsidR="004403B5" w:rsidRPr="00635505" w:rsidRDefault="004403B5" w:rsidP="0036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4" w:type="dxa"/>
          </w:tcPr>
          <w:p w:rsidR="004403B5" w:rsidRPr="00635505" w:rsidRDefault="004403B5" w:rsidP="0036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0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управления пе</w:t>
            </w:r>
            <w:r w:rsidRPr="0063550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35505">
              <w:rPr>
                <w:rFonts w:ascii="Times New Roman" w:eastAsia="Calibri" w:hAnsi="Times New Roman" w:cs="Times New Roman"/>
                <w:sz w:val="24"/>
                <w:szCs w:val="24"/>
              </w:rPr>
              <w:t>сон</w:t>
            </w:r>
            <w:r w:rsidRPr="006355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35505">
              <w:rPr>
                <w:rFonts w:ascii="Times New Roman" w:eastAsia="Calibri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1134" w:type="dxa"/>
          </w:tcPr>
          <w:p w:rsidR="004403B5" w:rsidRPr="00635505" w:rsidRDefault="004403B5" w:rsidP="0036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0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4403B5" w:rsidRPr="00635505" w:rsidRDefault="004403B5" w:rsidP="0036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403B5" w:rsidRPr="00635505" w:rsidRDefault="004403B5" w:rsidP="0036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0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403B5" w:rsidRPr="00635505" w:rsidRDefault="004403B5" w:rsidP="0036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403B5" w:rsidRPr="00635505" w:rsidRDefault="004403B5" w:rsidP="0036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05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4403B5" w:rsidRPr="00635505" w:rsidTr="004403B5">
        <w:trPr>
          <w:gridAfter w:val="1"/>
          <w:wAfter w:w="107" w:type="dxa"/>
          <w:trHeight w:val="389"/>
        </w:trPr>
        <w:tc>
          <w:tcPr>
            <w:tcW w:w="437" w:type="dxa"/>
          </w:tcPr>
          <w:p w:rsidR="004403B5" w:rsidRPr="00635505" w:rsidRDefault="004403B5" w:rsidP="0036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4" w:type="dxa"/>
          </w:tcPr>
          <w:p w:rsidR="004403B5" w:rsidRPr="00635505" w:rsidRDefault="004403B5" w:rsidP="0036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05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</w:tcPr>
          <w:p w:rsidR="004403B5" w:rsidRPr="00635505" w:rsidRDefault="004403B5" w:rsidP="0036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4403B5" w:rsidRPr="00635505" w:rsidRDefault="004403B5" w:rsidP="0036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3B5" w:rsidRPr="00635505" w:rsidRDefault="004403B5" w:rsidP="0036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03B5" w:rsidRPr="00635505" w:rsidRDefault="004403B5" w:rsidP="0036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03B5" w:rsidRPr="00635505" w:rsidRDefault="004403B5" w:rsidP="0036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05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4403B5" w:rsidRPr="00635505" w:rsidTr="004403B5">
        <w:trPr>
          <w:gridAfter w:val="1"/>
          <w:wAfter w:w="107" w:type="dxa"/>
        </w:trPr>
        <w:tc>
          <w:tcPr>
            <w:tcW w:w="437" w:type="dxa"/>
          </w:tcPr>
          <w:p w:rsidR="004403B5" w:rsidRPr="00635505" w:rsidRDefault="004403B5" w:rsidP="0036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4403B5" w:rsidRPr="00635505" w:rsidRDefault="004403B5" w:rsidP="00367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4403B5" w:rsidRPr="00635505" w:rsidRDefault="004403B5" w:rsidP="0036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5" w:type="dxa"/>
          </w:tcPr>
          <w:p w:rsidR="004403B5" w:rsidRPr="00635505" w:rsidRDefault="004403B5" w:rsidP="0036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403B5" w:rsidRPr="00635505" w:rsidRDefault="004403B5" w:rsidP="0036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403B5" w:rsidRPr="00635505" w:rsidRDefault="004403B5" w:rsidP="0036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403B5" w:rsidRPr="00635505" w:rsidRDefault="004403B5" w:rsidP="0036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076E" w:rsidRPr="00635505" w:rsidTr="00440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3"/>
          </w:tcPr>
          <w:p w:rsidR="000A076E" w:rsidRPr="00635505" w:rsidRDefault="000A076E" w:rsidP="008362C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55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Руководитель ЦБО: </w:t>
            </w:r>
          </w:p>
        </w:tc>
        <w:tc>
          <w:tcPr>
            <w:tcW w:w="4786" w:type="dxa"/>
            <w:gridSpan w:val="5"/>
          </w:tcPr>
          <w:p w:rsidR="000A076E" w:rsidRPr="00635505" w:rsidRDefault="000A076E" w:rsidP="008362C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55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/Г.Б. Добрецов/</w:t>
            </w:r>
          </w:p>
        </w:tc>
      </w:tr>
      <w:tr w:rsidR="000A076E" w:rsidRPr="00635505" w:rsidTr="00440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3"/>
          </w:tcPr>
          <w:p w:rsidR="000A076E" w:rsidRPr="00635505" w:rsidRDefault="000A076E" w:rsidP="008362C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55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Разработчик: </w:t>
            </w:r>
          </w:p>
        </w:tc>
        <w:tc>
          <w:tcPr>
            <w:tcW w:w="4786" w:type="dxa"/>
            <w:gridSpan w:val="5"/>
          </w:tcPr>
          <w:p w:rsidR="000A076E" w:rsidRPr="00635505" w:rsidRDefault="000A076E" w:rsidP="008362C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55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/И.С. </w:t>
            </w:r>
            <w:proofErr w:type="spellStart"/>
            <w:r w:rsidRPr="006355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Багдасарьян</w:t>
            </w:r>
            <w:proofErr w:type="spellEnd"/>
            <w:r w:rsidRPr="006355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</w:p>
        </w:tc>
      </w:tr>
    </w:tbl>
    <w:p w:rsidR="003671F3" w:rsidRDefault="003671F3" w:rsidP="00367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ДПП ПК </w:t>
      </w:r>
      <w:r w:rsidRPr="00650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3204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Управление персоналом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650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50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(ДПП ПК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УП</w:t>
      </w:r>
      <w:r w:rsidRPr="00650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38</w:t>
      </w:r>
      <w:r w:rsidRPr="00650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) </w:t>
      </w:r>
    </w:p>
    <w:p w:rsidR="003671F3" w:rsidRPr="00650BCF" w:rsidRDefault="003671F3" w:rsidP="00367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71F3" w:rsidRPr="003671F3" w:rsidRDefault="00980199" w:rsidP="003671F3">
      <w:pPr>
        <w:pStyle w:val="a6"/>
        <w:numPr>
          <w:ilvl w:val="0"/>
          <w:numId w:val="3"/>
        </w:numPr>
        <w:ind w:left="0" w:firstLine="709"/>
        <w:jc w:val="both"/>
        <w:rPr>
          <w:rStyle w:val="a3"/>
          <w:rFonts w:eastAsia="Calibri"/>
          <w:bCs w:val="0"/>
          <w:sz w:val="24"/>
          <w:szCs w:val="24"/>
        </w:rPr>
      </w:pPr>
      <w:r w:rsidRPr="003671F3">
        <w:rPr>
          <w:rFonts w:eastAsia="Calibri"/>
          <w:b/>
          <w:sz w:val="24"/>
          <w:szCs w:val="24"/>
        </w:rPr>
        <w:t>Основы управления персоналом</w:t>
      </w:r>
      <w:r w:rsidRPr="003671F3">
        <w:rPr>
          <w:rStyle w:val="a3"/>
          <w:color w:val="333333"/>
          <w:sz w:val="24"/>
          <w:szCs w:val="24"/>
        </w:rPr>
        <w:t xml:space="preserve"> </w:t>
      </w:r>
      <w:r w:rsidR="00571E34" w:rsidRPr="003671F3">
        <w:rPr>
          <w:rStyle w:val="a3"/>
          <w:color w:val="333333"/>
          <w:sz w:val="24"/>
          <w:szCs w:val="24"/>
        </w:rPr>
        <w:t xml:space="preserve">(18 </w:t>
      </w:r>
      <w:proofErr w:type="spellStart"/>
      <w:r w:rsidR="00571E34" w:rsidRPr="003671F3">
        <w:rPr>
          <w:rStyle w:val="a3"/>
          <w:color w:val="333333"/>
          <w:sz w:val="24"/>
          <w:szCs w:val="24"/>
        </w:rPr>
        <w:t>ак.ч</w:t>
      </w:r>
      <w:proofErr w:type="spellEnd"/>
      <w:r w:rsidR="00571E34" w:rsidRPr="003671F3">
        <w:rPr>
          <w:rStyle w:val="a3"/>
          <w:color w:val="333333"/>
          <w:sz w:val="24"/>
          <w:szCs w:val="24"/>
        </w:rPr>
        <w:t>.)</w:t>
      </w:r>
    </w:p>
    <w:p w:rsidR="00365BCC" w:rsidRPr="003671F3" w:rsidRDefault="004403B5" w:rsidP="003671F3">
      <w:pPr>
        <w:pStyle w:val="a6"/>
        <w:ind w:left="709"/>
        <w:jc w:val="both"/>
        <w:rPr>
          <w:rFonts w:eastAsia="Calibri"/>
          <w:b/>
          <w:sz w:val="24"/>
          <w:szCs w:val="24"/>
        </w:rPr>
      </w:pPr>
      <w:r w:rsidRPr="003671F3">
        <w:rPr>
          <w:b/>
          <w:color w:val="333333"/>
          <w:sz w:val="24"/>
          <w:szCs w:val="24"/>
        </w:rPr>
        <w:t xml:space="preserve">СМР - </w:t>
      </w:r>
      <w:r w:rsidR="00365BCC" w:rsidRPr="003671F3">
        <w:rPr>
          <w:b/>
          <w:color w:val="333333"/>
          <w:sz w:val="24"/>
          <w:szCs w:val="24"/>
        </w:rPr>
        <w:t>Лекции – 6 часов</w:t>
      </w:r>
    </w:p>
    <w:p w:rsidR="00365BCC" w:rsidRDefault="00365BCC" w:rsidP="003671F3">
      <w:pPr>
        <w:pStyle w:val="a6"/>
        <w:ind w:left="0" w:firstLine="709"/>
        <w:jc w:val="both"/>
        <w:rPr>
          <w:color w:val="333333"/>
          <w:sz w:val="24"/>
          <w:szCs w:val="24"/>
        </w:rPr>
      </w:pPr>
      <w:r w:rsidRPr="007953D7">
        <w:rPr>
          <w:b/>
          <w:color w:val="333333"/>
          <w:sz w:val="24"/>
          <w:szCs w:val="24"/>
        </w:rPr>
        <w:t>Тема 1.</w:t>
      </w:r>
      <w:r>
        <w:rPr>
          <w:color w:val="333333"/>
          <w:sz w:val="24"/>
          <w:szCs w:val="24"/>
        </w:rPr>
        <w:t xml:space="preserve"> </w:t>
      </w:r>
      <w:r w:rsidRPr="00365BCC">
        <w:rPr>
          <w:color w:val="333333"/>
          <w:sz w:val="24"/>
          <w:szCs w:val="24"/>
        </w:rPr>
        <w:t>Общая характеристика деятельности по управлению персоналом  орган</w:t>
      </w:r>
      <w:r w:rsidRPr="00365BCC">
        <w:rPr>
          <w:color w:val="333333"/>
          <w:sz w:val="24"/>
          <w:szCs w:val="24"/>
        </w:rPr>
        <w:t>и</w:t>
      </w:r>
      <w:r w:rsidRPr="00365BCC">
        <w:rPr>
          <w:color w:val="333333"/>
          <w:sz w:val="24"/>
          <w:szCs w:val="24"/>
        </w:rPr>
        <w:t xml:space="preserve">зации.  Задачи, функции, этапы управления трудовыми ресурсами. Концепция управления. </w:t>
      </w:r>
    </w:p>
    <w:p w:rsidR="00365BCC" w:rsidRDefault="00365BCC" w:rsidP="003671F3">
      <w:pPr>
        <w:pStyle w:val="a6"/>
        <w:ind w:left="0" w:firstLine="709"/>
        <w:jc w:val="both"/>
        <w:rPr>
          <w:color w:val="333333"/>
          <w:sz w:val="24"/>
          <w:szCs w:val="24"/>
        </w:rPr>
      </w:pPr>
      <w:r w:rsidRPr="007953D7">
        <w:rPr>
          <w:b/>
          <w:color w:val="333333"/>
          <w:sz w:val="24"/>
          <w:szCs w:val="24"/>
        </w:rPr>
        <w:t>Тема 2.</w:t>
      </w:r>
      <w:r>
        <w:rPr>
          <w:color w:val="333333"/>
          <w:sz w:val="24"/>
          <w:szCs w:val="24"/>
        </w:rPr>
        <w:t xml:space="preserve"> </w:t>
      </w:r>
      <w:r w:rsidRPr="00365BCC">
        <w:rPr>
          <w:color w:val="333333"/>
          <w:sz w:val="24"/>
          <w:szCs w:val="24"/>
        </w:rPr>
        <w:t>Система управления персоналом: планирование привлечения персонала,  планирование трудовой адаптации, мотивации и стимулирования труда, развития перс</w:t>
      </w:r>
      <w:r w:rsidRPr="00365BCC">
        <w:rPr>
          <w:color w:val="333333"/>
          <w:sz w:val="24"/>
          <w:szCs w:val="24"/>
        </w:rPr>
        <w:t>о</w:t>
      </w:r>
      <w:r w:rsidRPr="00365BCC">
        <w:rPr>
          <w:color w:val="333333"/>
          <w:sz w:val="24"/>
          <w:szCs w:val="24"/>
        </w:rPr>
        <w:t xml:space="preserve">нала, его высвобождения или сокращения.  </w:t>
      </w:r>
    </w:p>
    <w:p w:rsidR="00365BCC" w:rsidRDefault="00365BCC" w:rsidP="003671F3">
      <w:pPr>
        <w:pStyle w:val="a6"/>
        <w:ind w:left="0" w:firstLine="709"/>
        <w:jc w:val="both"/>
        <w:rPr>
          <w:color w:val="333333"/>
          <w:sz w:val="24"/>
          <w:szCs w:val="24"/>
        </w:rPr>
      </w:pPr>
      <w:r w:rsidRPr="007953D7">
        <w:rPr>
          <w:b/>
          <w:color w:val="333333"/>
          <w:sz w:val="24"/>
          <w:szCs w:val="24"/>
        </w:rPr>
        <w:t>Тема 3.</w:t>
      </w:r>
      <w:r>
        <w:rPr>
          <w:color w:val="333333"/>
          <w:sz w:val="24"/>
          <w:szCs w:val="24"/>
        </w:rPr>
        <w:t xml:space="preserve"> </w:t>
      </w:r>
      <w:r w:rsidRPr="00365BCC">
        <w:rPr>
          <w:color w:val="333333"/>
          <w:sz w:val="24"/>
          <w:szCs w:val="24"/>
        </w:rPr>
        <w:t>Принципы и методы построения системы управления персоналом. Методы управления персоналом. Анализ трудового потенциала  сотрудников.</w:t>
      </w:r>
    </w:p>
    <w:p w:rsidR="00365BCC" w:rsidRDefault="004403B5" w:rsidP="003671F3">
      <w:pPr>
        <w:pStyle w:val="a6"/>
        <w:ind w:left="0" w:firstLine="709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СМР </w:t>
      </w:r>
      <w:proofErr w:type="gramStart"/>
      <w:r w:rsidR="00365BCC" w:rsidRPr="00365BCC">
        <w:rPr>
          <w:b/>
          <w:color w:val="333333"/>
          <w:sz w:val="24"/>
          <w:szCs w:val="24"/>
        </w:rPr>
        <w:t>Практические</w:t>
      </w:r>
      <w:proofErr w:type="gramEnd"/>
      <w:r w:rsidR="00365BCC" w:rsidRPr="00365BCC">
        <w:rPr>
          <w:b/>
          <w:color w:val="333333"/>
          <w:sz w:val="24"/>
          <w:szCs w:val="24"/>
        </w:rPr>
        <w:t xml:space="preserve"> </w:t>
      </w:r>
      <w:r w:rsidR="007953D7">
        <w:rPr>
          <w:b/>
          <w:color w:val="333333"/>
          <w:sz w:val="24"/>
          <w:szCs w:val="24"/>
        </w:rPr>
        <w:t>занятие</w:t>
      </w:r>
      <w:r w:rsidR="00365BCC" w:rsidRPr="00365BCC">
        <w:rPr>
          <w:b/>
          <w:color w:val="333333"/>
          <w:sz w:val="24"/>
          <w:szCs w:val="24"/>
        </w:rPr>
        <w:t xml:space="preserve"> – 6 часов</w:t>
      </w:r>
    </w:p>
    <w:p w:rsidR="00365BCC" w:rsidRPr="007953D7" w:rsidRDefault="00365BCC" w:rsidP="003671F3">
      <w:pPr>
        <w:pStyle w:val="a6"/>
        <w:ind w:left="0" w:firstLine="709"/>
        <w:jc w:val="both"/>
        <w:rPr>
          <w:color w:val="333333"/>
          <w:sz w:val="24"/>
          <w:szCs w:val="24"/>
        </w:rPr>
      </w:pPr>
      <w:r w:rsidRPr="00ED2AB3">
        <w:rPr>
          <w:b/>
          <w:color w:val="333333"/>
          <w:sz w:val="24"/>
          <w:szCs w:val="24"/>
        </w:rPr>
        <w:t xml:space="preserve">Тема </w:t>
      </w:r>
      <w:r w:rsidR="007953D7" w:rsidRPr="00ED2AB3">
        <w:rPr>
          <w:b/>
          <w:color w:val="333333"/>
          <w:sz w:val="24"/>
          <w:szCs w:val="24"/>
        </w:rPr>
        <w:t>1</w:t>
      </w:r>
      <w:r w:rsidR="00ED2AB3" w:rsidRPr="00ED2AB3">
        <w:rPr>
          <w:b/>
          <w:color w:val="333333"/>
          <w:sz w:val="24"/>
          <w:szCs w:val="24"/>
        </w:rPr>
        <w:t>.</w:t>
      </w:r>
      <w:r w:rsidR="007953D7">
        <w:rPr>
          <w:color w:val="333333"/>
          <w:sz w:val="24"/>
          <w:szCs w:val="24"/>
        </w:rPr>
        <w:t xml:space="preserve"> </w:t>
      </w:r>
      <w:r w:rsidRPr="007953D7">
        <w:rPr>
          <w:color w:val="333333"/>
          <w:sz w:val="24"/>
          <w:szCs w:val="24"/>
        </w:rPr>
        <w:t>Моделирование системы управления персоналом: структура, подходы к моделированию, методы оценки эффективности.</w:t>
      </w:r>
    </w:p>
    <w:p w:rsidR="007953D7" w:rsidRDefault="007953D7" w:rsidP="003671F3">
      <w:pPr>
        <w:pStyle w:val="a6"/>
        <w:ind w:left="0" w:firstLine="709"/>
        <w:jc w:val="both"/>
        <w:rPr>
          <w:color w:val="333333"/>
          <w:sz w:val="24"/>
          <w:szCs w:val="24"/>
        </w:rPr>
      </w:pPr>
      <w:r w:rsidRPr="00ED2AB3">
        <w:rPr>
          <w:b/>
          <w:color w:val="333333"/>
          <w:sz w:val="24"/>
          <w:szCs w:val="24"/>
        </w:rPr>
        <w:t>Тема 2</w:t>
      </w:r>
      <w:r w:rsidR="00ED2AB3" w:rsidRPr="00ED2AB3">
        <w:rPr>
          <w:b/>
          <w:color w:val="333333"/>
          <w:sz w:val="24"/>
          <w:szCs w:val="24"/>
        </w:rPr>
        <w:t>.</w:t>
      </w:r>
      <w:r w:rsidR="00ED2AB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Показатели эффективности системы управления персоналом: подсистема адаптации, подсистема мотивации и стимулирования.</w:t>
      </w:r>
    </w:p>
    <w:p w:rsidR="007953D7" w:rsidRDefault="007953D7" w:rsidP="003671F3">
      <w:pPr>
        <w:pStyle w:val="a6"/>
        <w:ind w:left="0" w:firstLine="709"/>
        <w:jc w:val="both"/>
        <w:rPr>
          <w:color w:val="333333"/>
          <w:sz w:val="24"/>
          <w:szCs w:val="24"/>
        </w:rPr>
      </w:pPr>
      <w:r w:rsidRPr="00ED2AB3">
        <w:rPr>
          <w:b/>
          <w:color w:val="333333"/>
          <w:sz w:val="24"/>
          <w:szCs w:val="24"/>
        </w:rPr>
        <w:t>Тема 3</w:t>
      </w:r>
      <w:r w:rsidR="00ED2AB3" w:rsidRPr="00ED2AB3">
        <w:rPr>
          <w:b/>
          <w:color w:val="333333"/>
          <w:sz w:val="24"/>
          <w:szCs w:val="24"/>
        </w:rPr>
        <w:t>.</w:t>
      </w:r>
      <w:r w:rsidR="00ED2AB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Методы анализа трудового потенциала сотрудников</w:t>
      </w:r>
      <w:r w:rsidR="00ED2AB3">
        <w:rPr>
          <w:color w:val="333333"/>
          <w:sz w:val="24"/>
          <w:szCs w:val="24"/>
        </w:rPr>
        <w:t>.</w:t>
      </w:r>
    </w:p>
    <w:p w:rsidR="007953D7" w:rsidRPr="00ED2AB3" w:rsidRDefault="007953D7" w:rsidP="003671F3">
      <w:pPr>
        <w:pStyle w:val="a6"/>
        <w:ind w:left="0" w:firstLine="709"/>
        <w:jc w:val="both"/>
        <w:rPr>
          <w:rFonts w:eastAsia="Calibri"/>
          <w:b/>
          <w:sz w:val="24"/>
          <w:szCs w:val="24"/>
        </w:rPr>
      </w:pPr>
      <w:r w:rsidRPr="00ED2AB3">
        <w:rPr>
          <w:b/>
          <w:color w:val="333333"/>
          <w:sz w:val="24"/>
          <w:szCs w:val="24"/>
        </w:rPr>
        <w:t>Самостоятельная работа</w:t>
      </w:r>
      <w:r w:rsidR="00ED2AB3" w:rsidRPr="00ED2AB3">
        <w:rPr>
          <w:b/>
          <w:color w:val="333333"/>
          <w:sz w:val="24"/>
          <w:szCs w:val="24"/>
        </w:rPr>
        <w:t xml:space="preserve"> – 6 часов</w:t>
      </w:r>
    </w:p>
    <w:p w:rsidR="007953D7" w:rsidRDefault="00ED2AB3" w:rsidP="003671F3">
      <w:pPr>
        <w:pStyle w:val="a6"/>
        <w:ind w:left="0" w:firstLine="709"/>
        <w:jc w:val="both"/>
        <w:rPr>
          <w:color w:val="333333"/>
          <w:sz w:val="24"/>
          <w:szCs w:val="24"/>
        </w:rPr>
      </w:pPr>
      <w:r w:rsidRPr="00ED2AB3">
        <w:rPr>
          <w:b/>
          <w:color w:val="333333"/>
          <w:sz w:val="24"/>
          <w:szCs w:val="24"/>
        </w:rPr>
        <w:t>Тема 1.</w:t>
      </w:r>
      <w:r>
        <w:rPr>
          <w:color w:val="333333"/>
          <w:sz w:val="24"/>
          <w:szCs w:val="24"/>
        </w:rPr>
        <w:t xml:space="preserve"> </w:t>
      </w:r>
      <w:r w:rsidR="007953D7">
        <w:rPr>
          <w:color w:val="333333"/>
          <w:sz w:val="24"/>
          <w:szCs w:val="24"/>
        </w:rPr>
        <w:t>Моделирование системы управления персоналом организации (отраслевая принадлежность организации по выбору)</w:t>
      </w:r>
    </w:p>
    <w:p w:rsidR="007953D7" w:rsidRPr="00ED2AB3" w:rsidRDefault="00ED2AB3" w:rsidP="003671F3">
      <w:pPr>
        <w:pStyle w:val="a6"/>
        <w:ind w:left="0" w:firstLine="709"/>
        <w:jc w:val="both"/>
        <w:rPr>
          <w:b/>
          <w:color w:val="333333"/>
          <w:sz w:val="24"/>
          <w:szCs w:val="24"/>
        </w:rPr>
      </w:pPr>
      <w:r w:rsidRPr="00ED2AB3">
        <w:rPr>
          <w:b/>
          <w:color w:val="333333"/>
          <w:sz w:val="24"/>
          <w:szCs w:val="24"/>
        </w:rPr>
        <w:t xml:space="preserve">Тема </w:t>
      </w:r>
      <w:r w:rsidR="007953D7" w:rsidRPr="00ED2AB3">
        <w:rPr>
          <w:b/>
          <w:color w:val="333333"/>
          <w:sz w:val="24"/>
          <w:szCs w:val="24"/>
        </w:rPr>
        <w:t>2.</w:t>
      </w:r>
      <w:r>
        <w:rPr>
          <w:b/>
          <w:color w:val="333333"/>
          <w:sz w:val="24"/>
          <w:szCs w:val="24"/>
        </w:rPr>
        <w:t xml:space="preserve"> </w:t>
      </w:r>
      <w:r w:rsidR="007953D7">
        <w:rPr>
          <w:color w:val="333333"/>
          <w:sz w:val="24"/>
          <w:szCs w:val="24"/>
        </w:rPr>
        <w:t>Разработка показателей эффективности развития персонала.</w:t>
      </w:r>
    </w:p>
    <w:p w:rsidR="007953D7" w:rsidRPr="00365BCC" w:rsidRDefault="00ED2AB3" w:rsidP="003671F3">
      <w:pPr>
        <w:pStyle w:val="a6"/>
        <w:ind w:left="0" w:firstLine="709"/>
        <w:jc w:val="both"/>
        <w:rPr>
          <w:color w:val="333333"/>
          <w:sz w:val="24"/>
          <w:szCs w:val="24"/>
        </w:rPr>
      </w:pPr>
      <w:r w:rsidRPr="00ED2AB3">
        <w:rPr>
          <w:b/>
          <w:color w:val="333333"/>
          <w:sz w:val="24"/>
          <w:szCs w:val="24"/>
        </w:rPr>
        <w:t xml:space="preserve">Тема </w:t>
      </w:r>
      <w:r>
        <w:rPr>
          <w:b/>
          <w:color w:val="333333"/>
          <w:sz w:val="24"/>
          <w:szCs w:val="24"/>
        </w:rPr>
        <w:t>3.</w:t>
      </w:r>
      <w:r>
        <w:rPr>
          <w:color w:val="333333"/>
          <w:sz w:val="24"/>
          <w:szCs w:val="24"/>
        </w:rPr>
        <w:t xml:space="preserve"> </w:t>
      </w:r>
      <w:r w:rsidR="007953D7">
        <w:rPr>
          <w:color w:val="333333"/>
          <w:sz w:val="24"/>
          <w:szCs w:val="24"/>
        </w:rPr>
        <w:t xml:space="preserve">  Анализ трудового потенциала категории сотрудников (по выбору)</w:t>
      </w:r>
    </w:p>
    <w:p w:rsidR="00ED2AB3" w:rsidRPr="00365BCC" w:rsidRDefault="00ED2AB3" w:rsidP="003671F3">
      <w:pPr>
        <w:pStyle w:val="a6"/>
        <w:ind w:left="0" w:firstLine="709"/>
        <w:jc w:val="both"/>
        <w:rPr>
          <w:color w:val="333333"/>
          <w:sz w:val="24"/>
          <w:szCs w:val="24"/>
        </w:rPr>
      </w:pPr>
    </w:p>
    <w:p w:rsidR="00FC2B5F" w:rsidRPr="00365BCC" w:rsidRDefault="00571E34" w:rsidP="003671F3">
      <w:pPr>
        <w:pStyle w:val="a6"/>
        <w:numPr>
          <w:ilvl w:val="0"/>
          <w:numId w:val="3"/>
        </w:numPr>
        <w:ind w:left="0" w:firstLine="709"/>
        <w:jc w:val="both"/>
        <w:rPr>
          <w:rStyle w:val="a3"/>
          <w:color w:val="333333"/>
          <w:sz w:val="24"/>
          <w:szCs w:val="24"/>
        </w:rPr>
      </w:pPr>
      <w:r w:rsidRPr="00365BCC">
        <w:rPr>
          <w:rFonts w:eastAsia="Calibri"/>
          <w:b/>
          <w:sz w:val="24"/>
          <w:szCs w:val="24"/>
        </w:rPr>
        <w:t xml:space="preserve">Технологии управления персоналом </w:t>
      </w:r>
      <w:r w:rsidRPr="00365BCC">
        <w:rPr>
          <w:rStyle w:val="a3"/>
          <w:color w:val="333333"/>
          <w:sz w:val="24"/>
          <w:szCs w:val="24"/>
        </w:rPr>
        <w:t xml:space="preserve">(18 </w:t>
      </w:r>
      <w:proofErr w:type="spellStart"/>
      <w:r w:rsidRPr="00365BCC">
        <w:rPr>
          <w:rStyle w:val="a3"/>
          <w:color w:val="333333"/>
          <w:sz w:val="24"/>
          <w:szCs w:val="24"/>
        </w:rPr>
        <w:t>ак.ч</w:t>
      </w:r>
      <w:proofErr w:type="spellEnd"/>
      <w:r w:rsidRPr="00365BCC">
        <w:rPr>
          <w:rStyle w:val="a3"/>
          <w:color w:val="333333"/>
          <w:sz w:val="24"/>
          <w:szCs w:val="24"/>
        </w:rPr>
        <w:t>.)</w:t>
      </w:r>
    </w:p>
    <w:p w:rsidR="00ED2AB3" w:rsidRPr="00ED2AB3" w:rsidRDefault="00ED2AB3" w:rsidP="00367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2AB3">
        <w:rPr>
          <w:rFonts w:ascii="Times New Roman" w:eastAsia="Calibri" w:hAnsi="Times New Roman" w:cs="Times New Roman"/>
          <w:b/>
          <w:sz w:val="24"/>
          <w:szCs w:val="24"/>
        </w:rPr>
        <w:t>Лекции – 6 часов</w:t>
      </w:r>
    </w:p>
    <w:p w:rsidR="003671F3" w:rsidRDefault="00ED2AB3" w:rsidP="003671F3">
      <w:pPr>
        <w:pStyle w:val="a6"/>
        <w:ind w:left="0" w:firstLine="709"/>
        <w:jc w:val="both"/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Тема 1. </w:t>
      </w:r>
      <w:r w:rsidR="00D24940" w:rsidRPr="00365BCC">
        <w:rPr>
          <w:b/>
          <w:color w:val="333333"/>
          <w:sz w:val="24"/>
          <w:szCs w:val="24"/>
        </w:rPr>
        <w:t>Оценка персонала.</w:t>
      </w:r>
      <w:r w:rsidR="00D24940" w:rsidRPr="00365BCC">
        <w:rPr>
          <w:color w:val="333333"/>
          <w:sz w:val="24"/>
          <w:szCs w:val="24"/>
        </w:rPr>
        <w:t xml:space="preserve"> Содержание и процедура оценки. Методы оценки пе</w:t>
      </w:r>
      <w:r w:rsidR="00D24940" w:rsidRPr="00365BCC">
        <w:rPr>
          <w:color w:val="333333"/>
          <w:sz w:val="24"/>
          <w:szCs w:val="24"/>
        </w:rPr>
        <w:t>р</w:t>
      </w:r>
      <w:r w:rsidR="00D24940" w:rsidRPr="00365BCC">
        <w:rPr>
          <w:color w:val="333333"/>
          <w:sz w:val="24"/>
          <w:szCs w:val="24"/>
        </w:rPr>
        <w:t>сонала: аттестация персонала, 360 градусов, управление по целям, управление результ</w:t>
      </w:r>
      <w:r w:rsidR="00D24940" w:rsidRPr="00365BCC">
        <w:rPr>
          <w:color w:val="333333"/>
          <w:sz w:val="24"/>
          <w:szCs w:val="24"/>
        </w:rPr>
        <w:t>а</w:t>
      </w:r>
      <w:r w:rsidR="00D24940" w:rsidRPr="00365BCC">
        <w:rPr>
          <w:color w:val="333333"/>
          <w:sz w:val="24"/>
          <w:szCs w:val="24"/>
        </w:rPr>
        <w:t xml:space="preserve">тивностью, измерение результативности сотрудников, </w:t>
      </w:r>
      <w:proofErr w:type="spellStart"/>
      <w:r w:rsidR="00D24940" w:rsidRPr="00365BCC">
        <w:rPr>
          <w:color w:val="333333"/>
          <w:sz w:val="24"/>
          <w:szCs w:val="24"/>
        </w:rPr>
        <w:t>кейс-тестинг</w:t>
      </w:r>
      <w:proofErr w:type="spellEnd"/>
      <w:r w:rsidR="00D24940" w:rsidRPr="00365BCC">
        <w:rPr>
          <w:color w:val="333333"/>
          <w:sz w:val="24"/>
          <w:szCs w:val="24"/>
        </w:rPr>
        <w:t xml:space="preserve">. </w:t>
      </w:r>
      <w:r w:rsidR="0044772E" w:rsidRPr="00365BCC">
        <w:rPr>
          <w:color w:val="333333"/>
          <w:sz w:val="24"/>
          <w:szCs w:val="24"/>
        </w:rPr>
        <w:t>Этапы разработки и внедрения системы оценки. Оценочное интервью: этапы, требования к проведению, т</w:t>
      </w:r>
      <w:r w:rsidR="0044772E" w:rsidRPr="00365BCC">
        <w:rPr>
          <w:color w:val="333333"/>
          <w:sz w:val="24"/>
          <w:szCs w:val="24"/>
        </w:rPr>
        <w:t>и</w:t>
      </w:r>
      <w:r w:rsidR="0044772E" w:rsidRPr="00365BCC">
        <w:rPr>
          <w:color w:val="333333"/>
          <w:sz w:val="24"/>
          <w:szCs w:val="24"/>
        </w:rPr>
        <w:t xml:space="preserve">пичные ошибки. Предоставление обратной связи по итогам оценки. Оценочная матрица, кривая нормального распределения Гаусса, возможные ошибки системы оценки. </w:t>
      </w:r>
    </w:p>
    <w:p w:rsidR="00D24940" w:rsidRPr="00365BCC" w:rsidRDefault="00ED2AB3" w:rsidP="003671F3">
      <w:pPr>
        <w:pStyle w:val="a6"/>
        <w:ind w:left="0" w:firstLine="709"/>
        <w:jc w:val="both"/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Тема 2. </w:t>
      </w:r>
      <w:r w:rsidR="00D24940" w:rsidRPr="00365BCC">
        <w:rPr>
          <w:b/>
          <w:color w:val="333333"/>
          <w:sz w:val="24"/>
          <w:szCs w:val="24"/>
        </w:rPr>
        <w:t>Мотивация  персонала</w:t>
      </w:r>
      <w:r w:rsidR="0044772E" w:rsidRPr="00365BCC">
        <w:rPr>
          <w:b/>
          <w:color w:val="333333"/>
          <w:sz w:val="24"/>
          <w:szCs w:val="24"/>
        </w:rPr>
        <w:t>.</w:t>
      </w:r>
      <w:r w:rsidR="0044772E" w:rsidRPr="00365BCC">
        <w:rPr>
          <w:color w:val="333333"/>
          <w:sz w:val="24"/>
          <w:szCs w:val="24"/>
        </w:rPr>
        <w:t xml:space="preserve"> Обзор современных теорий трудовой мотивации. Виды и формы трудовой мотивации</w:t>
      </w:r>
      <w:r w:rsidR="00D24940" w:rsidRPr="00365BCC">
        <w:rPr>
          <w:color w:val="333333"/>
          <w:sz w:val="24"/>
          <w:szCs w:val="24"/>
        </w:rPr>
        <w:t xml:space="preserve">. </w:t>
      </w:r>
      <w:r w:rsidR="0044772E" w:rsidRPr="00365BCC">
        <w:rPr>
          <w:color w:val="333333"/>
          <w:sz w:val="24"/>
          <w:szCs w:val="24"/>
        </w:rPr>
        <w:t>Диагностика существующей системы мотивации в компании, мониторинг удовлетворенности персонала, мотивационный профиль сотрудн</w:t>
      </w:r>
      <w:r w:rsidR="0044772E" w:rsidRPr="00365BCC">
        <w:rPr>
          <w:color w:val="333333"/>
          <w:sz w:val="24"/>
          <w:szCs w:val="24"/>
        </w:rPr>
        <w:t>и</w:t>
      </w:r>
      <w:r w:rsidR="0044772E" w:rsidRPr="00365BCC">
        <w:rPr>
          <w:color w:val="333333"/>
          <w:sz w:val="24"/>
          <w:szCs w:val="24"/>
        </w:rPr>
        <w:t xml:space="preserve">ка. Возможности нематериальной мотивации в управлении персоналом. </w:t>
      </w:r>
    </w:p>
    <w:p w:rsidR="00365BCC" w:rsidRPr="00365BCC" w:rsidRDefault="00ED2AB3" w:rsidP="00367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Тема 3. </w:t>
      </w:r>
      <w:r w:rsidR="0044772E" w:rsidRPr="00365BCC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Р</w:t>
      </w:r>
      <w:r w:rsidR="00365BCC" w:rsidRPr="00365BCC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азвитие и обучение персонала. </w:t>
      </w:r>
      <w:r w:rsidR="0044772E" w:rsidRPr="00365BCC">
        <w:rPr>
          <w:rFonts w:ascii="Times New Roman" w:hAnsi="Times New Roman" w:cs="Times New Roman"/>
          <w:color w:val="333333"/>
          <w:sz w:val="24"/>
          <w:szCs w:val="24"/>
        </w:rPr>
        <w:t xml:space="preserve">Место обучения в общей </w:t>
      </w:r>
      <w:r w:rsidR="00365BCC" w:rsidRPr="00365BCC">
        <w:rPr>
          <w:rFonts w:ascii="Times New Roman" w:hAnsi="Times New Roman" w:cs="Times New Roman"/>
          <w:color w:val="333333"/>
          <w:sz w:val="24"/>
          <w:szCs w:val="24"/>
        </w:rPr>
        <w:t>системе управления персоналом. Анализ</w:t>
      </w:r>
      <w:r w:rsidR="0044772E" w:rsidRPr="00365BCC">
        <w:rPr>
          <w:rFonts w:ascii="Times New Roman" w:hAnsi="Times New Roman" w:cs="Times New Roman"/>
          <w:color w:val="333333"/>
          <w:sz w:val="24"/>
          <w:szCs w:val="24"/>
        </w:rPr>
        <w:t xml:space="preserve"> потребностей в обучении. Цели, виды, основные этапы организации работы по обучению и развитию персонала. Основные методы обучения: лекции, тренинги, деловые и ролевые игры, кросс-тренинг, система дистанционного об</w:t>
      </w:r>
      <w:r w:rsidR="0044772E" w:rsidRPr="00365BCC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="0044772E" w:rsidRPr="00365BCC">
        <w:rPr>
          <w:rFonts w:ascii="Times New Roman" w:hAnsi="Times New Roman" w:cs="Times New Roman"/>
          <w:color w:val="333333"/>
          <w:sz w:val="24"/>
          <w:szCs w:val="24"/>
        </w:rPr>
        <w:t xml:space="preserve">чения. </w:t>
      </w:r>
    </w:p>
    <w:p w:rsidR="00ED2AB3" w:rsidRDefault="00ED2AB3" w:rsidP="003671F3">
      <w:pPr>
        <w:pStyle w:val="a6"/>
        <w:ind w:left="0" w:firstLine="709"/>
        <w:jc w:val="both"/>
        <w:rPr>
          <w:b/>
          <w:color w:val="333333"/>
          <w:sz w:val="24"/>
          <w:szCs w:val="24"/>
        </w:rPr>
      </w:pPr>
      <w:proofErr w:type="gramStart"/>
      <w:r w:rsidRPr="00365BCC">
        <w:rPr>
          <w:b/>
          <w:color w:val="333333"/>
          <w:sz w:val="24"/>
          <w:szCs w:val="24"/>
        </w:rPr>
        <w:t>Практические</w:t>
      </w:r>
      <w:proofErr w:type="gramEnd"/>
      <w:r w:rsidRPr="00365BCC">
        <w:rPr>
          <w:b/>
          <w:color w:val="333333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>занятие</w:t>
      </w:r>
      <w:r w:rsidRPr="00365BCC">
        <w:rPr>
          <w:b/>
          <w:color w:val="333333"/>
          <w:sz w:val="24"/>
          <w:szCs w:val="24"/>
        </w:rPr>
        <w:t xml:space="preserve"> – 6 часов</w:t>
      </w:r>
    </w:p>
    <w:p w:rsidR="00ED2AB3" w:rsidRDefault="00ED2AB3" w:rsidP="003671F3">
      <w:pPr>
        <w:pStyle w:val="a6"/>
        <w:ind w:left="0" w:firstLine="709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Тема 1. </w:t>
      </w:r>
      <w:r w:rsidRPr="00392014">
        <w:rPr>
          <w:color w:val="333333"/>
          <w:sz w:val="24"/>
          <w:szCs w:val="24"/>
        </w:rPr>
        <w:t>Технология проведения интервью при отборе и подборе персонала.</w:t>
      </w:r>
    </w:p>
    <w:p w:rsidR="00392014" w:rsidRDefault="00ED2AB3" w:rsidP="00367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Тема 2. </w:t>
      </w:r>
      <w:r w:rsidR="00392014" w:rsidRPr="00392014">
        <w:rPr>
          <w:rFonts w:ascii="Times New Roman" w:hAnsi="Times New Roman" w:cs="Times New Roman"/>
          <w:color w:val="333333"/>
          <w:sz w:val="24"/>
          <w:szCs w:val="24"/>
        </w:rPr>
        <w:t>Ресурсы и ограничения организации при построении системы мотивации.</w:t>
      </w:r>
    </w:p>
    <w:p w:rsidR="00ED2AB3" w:rsidRPr="00392014" w:rsidRDefault="00ED2AB3" w:rsidP="00367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Тема 3. </w:t>
      </w:r>
      <w:r w:rsidR="00392014">
        <w:rPr>
          <w:rStyle w:val="a3"/>
          <w:rFonts w:ascii="Times New Roman" w:hAnsi="Times New Roman" w:cs="Times New Roman"/>
          <w:color w:val="333333"/>
          <w:sz w:val="24"/>
          <w:szCs w:val="24"/>
        </w:rPr>
        <w:t>Сравнительный анализ методов обучения персонала.</w:t>
      </w:r>
    </w:p>
    <w:p w:rsidR="00ED2AB3" w:rsidRDefault="00ED2AB3" w:rsidP="003671F3">
      <w:pPr>
        <w:pStyle w:val="a6"/>
        <w:ind w:left="0" w:firstLine="709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Самостоятельная работа – 6 часов</w:t>
      </w:r>
    </w:p>
    <w:p w:rsidR="00ED2AB3" w:rsidRDefault="00ED2AB3" w:rsidP="003671F3">
      <w:pPr>
        <w:pStyle w:val="a6"/>
        <w:ind w:left="0" w:firstLine="709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 Тема 1. </w:t>
      </w:r>
      <w:r w:rsidRPr="00392014">
        <w:rPr>
          <w:color w:val="333333"/>
          <w:sz w:val="24"/>
          <w:szCs w:val="24"/>
        </w:rPr>
        <w:t>Разработка кейса мотивационных вопросов интервью при отборе и подб</w:t>
      </w:r>
      <w:r w:rsidRPr="00392014">
        <w:rPr>
          <w:color w:val="333333"/>
          <w:sz w:val="24"/>
          <w:szCs w:val="24"/>
        </w:rPr>
        <w:t>о</w:t>
      </w:r>
      <w:r w:rsidRPr="00392014">
        <w:rPr>
          <w:color w:val="333333"/>
          <w:sz w:val="24"/>
          <w:szCs w:val="24"/>
        </w:rPr>
        <w:t>ре персонала.</w:t>
      </w:r>
    </w:p>
    <w:p w:rsidR="00392014" w:rsidRDefault="00392014" w:rsidP="003671F3">
      <w:pPr>
        <w:pStyle w:val="a6"/>
        <w:ind w:left="0" w:firstLine="709"/>
        <w:jc w:val="both"/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Тема 2.  </w:t>
      </w:r>
      <w:r w:rsidRPr="00392014">
        <w:rPr>
          <w:color w:val="333333"/>
          <w:sz w:val="24"/>
          <w:szCs w:val="24"/>
        </w:rPr>
        <w:t>Преобразование ограничений организации в ресурсное оснащение.</w:t>
      </w:r>
    </w:p>
    <w:p w:rsidR="00392014" w:rsidRPr="00392014" w:rsidRDefault="00392014" w:rsidP="003671F3">
      <w:pPr>
        <w:pStyle w:val="a6"/>
        <w:ind w:left="0" w:firstLine="709"/>
        <w:jc w:val="both"/>
        <w:rPr>
          <w:color w:val="333333"/>
          <w:sz w:val="24"/>
          <w:szCs w:val="24"/>
        </w:rPr>
      </w:pPr>
      <w:r w:rsidRPr="00392014">
        <w:rPr>
          <w:b/>
          <w:color w:val="333333"/>
          <w:sz w:val="24"/>
          <w:szCs w:val="24"/>
        </w:rPr>
        <w:t>Тема 3.</w:t>
      </w:r>
      <w:r>
        <w:rPr>
          <w:color w:val="333333"/>
          <w:sz w:val="24"/>
          <w:szCs w:val="24"/>
        </w:rPr>
        <w:t xml:space="preserve"> Выбор и обоснование методов обучения персонала под цели и стратегич</w:t>
      </w:r>
      <w:r>
        <w:rPr>
          <w:color w:val="333333"/>
          <w:sz w:val="24"/>
          <w:szCs w:val="24"/>
        </w:rPr>
        <w:t>е</w:t>
      </w:r>
      <w:r>
        <w:rPr>
          <w:color w:val="333333"/>
          <w:sz w:val="24"/>
          <w:szCs w:val="24"/>
        </w:rPr>
        <w:t>ские задачи организации.</w:t>
      </w:r>
    </w:p>
    <w:p w:rsidR="003671F3" w:rsidRDefault="003671F3" w:rsidP="003671F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365BCC" w:rsidRPr="00365BCC" w:rsidRDefault="00365BCC" w:rsidP="00367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65BCC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ИТОГОВАЯ АТТЕСТАЦИЯ (2 </w:t>
      </w:r>
      <w:r w:rsidR="0044772E" w:rsidRPr="00365BCC">
        <w:rPr>
          <w:rStyle w:val="a3"/>
          <w:rFonts w:ascii="Times New Roman" w:hAnsi="Times New Roman" w:cs="Times New Roman"/>
          <w:color w:val="333333"/>
          <w:sz w:val="24"/>
          <w:szCs w:val="24"/>
        </w:rPr>
        <w:t>АК.Ч.) -</w:t>
      </w:r>
      <w:r w:rsidR="0044772E" w:rsidRPr="00365BCC">
        <w:rPr>
          <w:rFonts w:ascii="Times New Roman" w:hAnsi="Times New Roman" w:cs="Times New Roman"/>
          <w:color w:val="333333"/>
          <w:sz w:val="24"/>
          <w:szCs w:val="24"/>
        </w:rPr>
        <w:t> экзамен в форме тестирования. </w:t>
      </w:r>
    </w:p>
    <w:sectPr w:rsidR="00365BCC" w:rsidRPr="00365BCC" w:rsidSect="0057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A0829"/>
    <w:multiLevelType w:val="hybridMultilevel"/>
    <w:tmpl w:val="A64AD86A"/>
    <w:lvl w:ilvl="0" w:tplc="08DEAD88">
      <w:start w:val="1"/>
      <w:numFmt w:val="decimal"/>
      <w:lvlText w:val="%1."/>
      <w:lvlJc w:val="left"/>
      <w:pPr>
        <w:ind w:left="1695" w:hanging="13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F42C4"/>
    <w:multiLevelType w:val="multilevel"/>
    <w:tmpl w:val="2ADE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351D3"/>
    <w:multiLevelType w:val="multilevel"/>
    <w:tmpl w:val="8968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4772E"/>
    <w:rsid w:val="00001BED"/>
    <w:rsid w:val="00087702"/>
    <w:rsid w:val="000A076E"/>
    <w:rsid w:val="000A7F24"/>
    <w:rsid w:val="000B2520"/>
    <w:rsid w:val="000C1BAE"/>
    <w:rsid w:val="001A62D7"/>
    <w:rsid w:val="001F5A86"/>
    <w:rsid w:val="00230810"/>
    <w:rsid w:val="00282D43"/>
    <w:rsid w:val="002C4214"/>
    <w:rsid w:val="00305721"/>
    <w:rsid w:val="003069D2"/>
    <w:rsid w:val="00320449"/>
    <w:rsid w:val="00323DE3"/>
    <w:rsid w:val="00333573"/>
    <w:rsid w:val="003649B7"/>
    <w:rsid w:val="00365BCC"/>
    <w:rsid w:val="003671F3"/>
    <w:rsid w:val="00392014"/>
    <w:rsid w:val="003A20F1"/>
    <w:rsid w:val="004331D3"/>
    <w:rsid w:val="004403B5"/>
    <w:rsid w:val="0044772E"/>
    <w:rsid w:val="00466BF3"/>
    <w:rsid w:val="00467757"/>
    <w:rsid w:val="004C6087"/>
    <w:rsid w:val="00571E34"/>
    <w:rsid w:val="005A007D"/>
    <w:rsid w:val="005B4CBD"/>
    <w:rsid w:val="00616544"/>
    <w:rsid w:val="00622197"/>
    <w:rsid w:val="00635505"/>
    <w:rsid w:val="00650BCF"/>
    <w:rsid w:val="006577B7"/>
    <w:rsid w:val="006E0224"/>
    <w:rsid w:val="007018E2"/>
    <w:rsid w:val="007953D7"/>
    <w:rsid w:val="007B167D"/>
    <w:rsid w:val="007C76D9"/>
    <w:rsid w:val="00833250"/>
    <w:rsid w:val="008362CA"/>
    <w:rsid w:val="008409CE"/>
    <w:rsid w:val="008627E9"/>
    <w:rsid w:val="008B67A3"/>
    <w:rsid w:val="00980199"/>
    <w:rsid w:val="009E0FFD"/>
    <w:rsid w:val="00A259A9"/>
    <w:rsid w:val="00A94FDF"/>
    <w:rsid w:val="00AC5634"/>
    <w:rsid w:val="00B2255E"/>
    <w:rsid w:val="00B508A5"/>
    <w:rsid w:val="00C3512C"/>
    <w:rsid w:val="00D211CB"/>
    <w:rsid w:val="00D24940"/>
    <w:rsid w:val="00ED2AB3"/>
    <w:rsid w:val="00ED66B4"/>
    <w:rsid w:val="00F12341"/>
    <w:rsid w:val="00F52EF4"/>
    <w:rsid w:val="00FC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20"/>
  </w:style>
  <w:style w:type="paragraph" w:styleId="2">
    <w:name w:val="heading 2"/>
    <w:basedOn w:val="a"/>
    <w:next w:val="a"/>
    <w:link w:val="20"/>
    <w:qFormat/>
    <w:rsid w:val="000A07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0A076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772E"/>
    <w:rPr>
      <w:b/>
      <w:bCs/>
    </w:rPr>
  </w:style>
  <w:style w:type="character" w:styleId="a4">
    <w:name w:val="Hyperlink"/>
    <w:basedOn w:val="a0"/>
    <w:uiPriority w:val="99"/>
    <w:semiHidden/>
    <w:unhideWhenUsed/>
    <w:rsid w:val="0044772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4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A07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A07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A076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A076E"/>
    <w:pPr>
      <w:overflowPunct w:val="0"/>
      <w:autoSpaceDE w:val="0"/>
      <w:autoSpaceDN w:val="0"/>
      <w:adjustRightInd w:val="0"/>
      <w:spacing w:after="0" w:line="240" w:lineRule="auto"/>
      <w:ind w:left="9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650BCF"/>
    <w:pPr>
      <w:spacing w:after="0" w:line="240" w:lineRule="auto"/>
    </w:pPr>
    <w:rPr>
      <w:rFonts w:asciiTheme="majorHAnsi" w:eastAsiaTheme="majorEastAsia" w:hAnsiTheme="majorHAnsi" w:cstheme="maj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A07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0A076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772E"/>
    <w:rPr>
      <w:b/>
      <w:bCs/>
    </w:rPr>
  </w:style>
  <w:style w:type="character" w:styleId="a4">
    <w:name w:val="Hyperlink"/>
    <w:basedOn w:val="a0"/>
    <w:uiPriority w:val="99"/>
    <w:semiHidden/>
    <w:unhideWhenUsed/>
    <w:rsid w:val="0044772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4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A07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A07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A076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A076E"/>
    <w:pPr>
      <w:overflowPunct w:val="0"/>
      <w:autoSpaceDE w:val="0"/>
      <w:autoSpaceDN w:val="0"/>
      <w:adjustRightInd w:val="0"/>
      <w:spacing w:after="0" w:line="240" w:lineRule="auto"/>
      <w:ind w:left="9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650BCF"/>
    <w:pPr>
      <w:spacing w:after="0" w:line="240" w:lineRule="auto"/>
    </w:pPr>
    <w:rPr>
      <w:rFonts w:asciiTheme="majorHAnsi" w:eastAsiaTheme="majorEastAsia" w:hAnsiTheme="majorHAnsi" w:cstheme="maj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Сибирский федеральный университет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d351</dc:creator>
  <cp:lastModifiedBy>Admin</cp:lastModifiedBy>
  <cp:revision>5</cp:revision>
  <cp:lastPrinted>2017-12-05T07:31:00Z</cp:lastPrinted>
  <dcterms:created xsi:type="dcterms:W3CDTF">2017-12-04T03:22:00Z</dcterms:created>
  <dcterms:modified xsi:type="dcterms:W3CDTF">2018-08-29T02:58:00Z</dcterms:modified>
</cp:coreProperties>
</file>